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E87" w:rsidRPr="00A57E87" w:rsidRDefault="00454B54" w:rsidP="00A57E87">
      <w:pPr>
        <w:jc w:val="center"/>
        <w:rPr>
          <w:sz w:val="10"/>
          <w:szCs w:val="10"/>
        </w:rPr>
      </w:pPr>
      <w:r>
        <w:rPr>
          <w:rFonts w:ascii="Arial" w:hAnsi="Arial" w:cs="Arial"/>
          <w:b/>
          <w:snapToGrid w:val="0"/>
          <w:lang w:eastAsia="ru-RU"/>
        </w:rPr>
        <w:t>План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r w:rsidR="00170009" w:rsidRPr="00170009">
        <w:rPr>
          <w:rFonts w:ascii="Arial" w:hAnsi="Arial" w:cs="Arial"/>
          <w:b/>
          <w:snapToGrid w:val="0"/>
          <w:lang w:eastAsia="ru-RU"/>
        </w:rPr>
        <w:t xml:space="preserve">работ </w:t>
      </w:r>
      <w:r w:rsidR="00170009">
        <w:rPr>
          <w:rFonts w:ascii="Arial" w:hAnsi="Arial" w:cs="Arial"/>
          <w:b/>
          <w:snapToGrid w:val="0"/>
          <w:lang w:eastAsia="ru-RU"/>
        </w:rPr>
        <w:t xml:space="preserve">рабочей группы по </w:t>
      </w:r>
      <w:bookmarkStart w:id="0" w:name="_GoBack"/>
      <w:bookmarkEnd w:id="0"/>
      <w:r w:rsidR="001B4480">
        <w:rPr>
          <w:rFonts w:ascii="Arial" w:hAnsi="Arial" w:cs="Arial"/>
          <w:b/>
          <w:snapToGrid w:val="0"/>
          <w:lang w:eastAsia="ru-RU"/>
        </w:rPr>
        <w:br/>
      </w:r>
      <w:r w:rsidR="00170009">
        <w:rPr>
          <w:rFonts w:ascii="Arial" w:hAnsi="Arial" w:cs="Arial"/>
          <w:b/>
          <w:snapToGrid w:val="0"/>
          <w:lang w:eastAsia="ru-RU"/>
        </w:rPr>
        <w:t xml:space="preserve">основополагающим </w:t>
      </w:r>
      <w:r w:rsidR="00766428">
        <w:rPr>
          <w:rFonts w:ascii="Arial" w:hAnsi="Arial" w:cs="Arial"/>
          <w:b/>
          <w:snapToGrid w:val="0"/>
          <w:lang w:eastAsia="ru-RU"/>
        </w:rPr>
        <w:t>документа</w:t>
      </w:r>
      <w:r w:rsidR="001B4480">
        <w:rPr>
          <w:rFonts w:ascii="Arial" w:hAnsi="Arial" w:cs="Arial"/>
          <w:b/>
          <w:snapToGrid w:val="0"/>
          <w:lang w:eastAsia="ru-RU"/>
        </w:rPr>
        <w:t>м</w:t>
      </w:r>
      <w:r w:rsidR="00766428">
        <w:rPr>
          <w:rFonts w:ascii="Arial" w:hAnsi="Arial" w:cs="Arial"/>
          <w:b/>
          <w:snapToGrid w:val="0"/>
          <w:lang w:eastAsia="ru-RU"/>
        </w:rPr>
        <w:t xml:space="preserve"> в области метрологии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proofErr w:type="spellStart"/>
      <w:r w:rsidR="009E4349">
        <w:rPr>
          <w:rFonts w:ascii="Arial" w:hAnsi="Arial" w:cs="Arial"/>
          <w:b/>
          <w:snapToGrid w:val="0"/>
          <w:lang w:eastAsia="ru-RU"/>
        </w:rPr>
        <w:t>НТКМетр</w:t>
      </w:r>
      <w:proofErr w:type="spellEnd"/>
      <w:r w:rsidR="00A57E87">
        <w:rPr>
          <w:rFonts w:ascii="Arial" w:hAnsi="Arial" w:cs="Arial"/>
          <w:b/>
          <w:snapToGrid w:val="0"/>
          <w:lang w:eastAsia="ru-RU"/>
        </w:rPr>
        <w:t xml:space="preserve"> </w:t>
      </w:r>
      <w:r w:rsidR="005E4290">
        <w:rPr>
          <w:rFonts w:ascii="Arial" w:hAnsi="Arial" w:cs="Arial"/>
          <w:b/>
          <w:snapToGrid w:val="0"/>
          <w:lang w:eastAsia="ru-RU"/>
        </w:rPr>
        <w:br/>
      </w:r>
      <w:r w:rsidR="00B01AE7">
        <w:rPr>
          <w:rFonts w:ascii="Arial" w:hAnsi="Arial" w:cs="Arial"/>
          <w:b/>
          <w:bCs/>
        </w:rPr>
        <w:t>(актуализация н</w:t>
      </w:r>
      <w:r w:rsidR="00B01AE7" w:rsidRPr="00F7125B">
        <w:rPr>
          <w:rFonts w:ascii="Arial" w:hAnsi="Arial" w:cs="Arial"/>
          <w:b/>
          <w:bCs/>
        </w:rPr>
        <w:t>а 202</w:t>
      </w:r>
      <w:r w:rsidR="00A52016" w:rsidRPr="00F7125B">
        <w:rPr>
          <w:rFonts w:ascii="Arial" w:hAnsi="Arial" w:cs="Arial"/>
          <w:b/>
          <w:bCs/>
        </w:rPr>
        <w:t>2</w:t>
      </w:r>
      <w:r w:rsidR="00963AAC" w:rsidRPr="00F7125B">
        <w:rPr>
          <w:rFonts w:ascii="Arial" w:hAnsi="Arial" w:cs="Arial"/>
          <w:b/>
          <w:bCs/>
        </w:rPr>
        <w:t>–2024</w:t>
      </w:r>
      <w:r w:rsidR="00A57E87" w:rsidRPr="00F7125B">
        <w:rPr>
          <w:rFonts w:ascii="Arial" w:hAnsi="Arial" w:cs="Arial"/>
          <w:b/>
          <w:bCs/>
        </w:rPr>
        <w:t xml:space="preserve"> годы)</w:t>
      </w:r>
    </w:p>
    <w:p w:rsidR="00504527" w:rsidRPr="00170009" w:rsidRDefault="00504527" w:rsidP="00170009">
      <w:pPr>
        <w:jc w:val="center"/>
        <w:rPr>
          <w:rFonts w:ascii="Arial" w:hAnsi="Arial" w:cs="Arial"/>
          <w:b/>
          <w:snapToGrid w:val="0"/>
          <w:lang w:eastAsia="ru-RU"/>
        </w:rPr>
      </w:pPr>
    </w:p>
    <w:tbl>
      <w:tblPr>
        <w:tblW w:w="48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03"/>
        <w:gridCol w:w="3729"/>
        <w:gridCol w:w="2142"/>
        <w:gridCol w:w="3258"/>
      </w:tblGrid>
      <w:tr w:rsidR="00CA5534" w:rsidRPr="00B64818" w:rsidTr="002326AB">
        <w:tc>
          <w:tcPr>
            <w:tcW w:w="503" w:type="dxa"/>
            <w:vAlign w:val="center"/>
          </w:tcPr>
          <w:p w:rsidR="00CA5534" w:rsidRPr="00720FF6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CA5534" w:rsidRPr="00720FF6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29" w:type="dxa"/>
            <w:vAlign w:val="center"/>
          </w:tcPr>
          <w:p w:rsidR="00CA5534" w:rsidRPr="00720FF6" w:rsidRDefault="00BB0FF6" w:rsidP="002326AB">
            <w:pPr>
              <w:keepNext/>
              <w:ind w:left="357"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142" w:type="dxa"/>
            <w:vAlign w:val="center"/>
          </w:tcPr>
          <w:p w:rsidR="00CA5534" w:rsidRPr="00720FF6" w:rsidRDefault="00CA5534" w:rsidP="002326AB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Сроки реализации</w:t>
            </w:r>
            <w:r w:rsidR="00C85A93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Ответственные за реализацию</w:t>
            </w:r>
          </w:p>
        </w:tc>
        <w:tc>
          <w:tcPr>
            <w:tcW w:w="3258" w:type="dxa"/>
            <w:vAlign w:val="center"/>
          </w:tcPr>
          <w:p w:rsidR="00CA5534" w:rsidRPr="00720FF6" w:rsidRDefault="005245A4" w:rsidP="002326AB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="002326AB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(</w:t>
            </w:r>
            <w:r w:rsidR="00BB0FF6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ход реализации)</w:t>
            </w:r>
          </w:p>
        </w:tc>
      </w:tr>
      <w:tr w:rsidR="00CA5534" w:rsidRPr="00B64818" w:rsidTr="002326AB">
        <w:trPr>
          <w:cantSplit/>
        </w:trPr>
        <w:tc>
          <w:tcPr>
            <w:tcW w:w="503" w:type="dxa"/>
          </w:tcPr>
          <w:p w:rsidR="00CA5534" w:rsidRPr="002326AB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CA5534" w:rsidRPr="002326AB" w:rsidRDefault="005E5EF6" w:rsidP="00562072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="002326AB">
              <w:rPr>
                <w:rFonts w:ascii="Arial" w:hAnsi="Arial" w:cs="Arial"/>
                <w:lang w:eastAsia="ru-RU"/>
              </w:rPr>
              <w:t xml:space="preserve"> </w:t>
            </w:r>
            <w:r w:rsidR="002326AB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2142" w:type="dxa"/>
          </w:tcPr>
          <w:p w:rsidR="00CA5534" w:rsidRDefault="004A4E74" w:rsidP="004A4E7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68106D" w:rsidRPr="00054741">
              <w:rPr>
                <w:rFonts w:ascii="Arial" w:hAnsi="Arial" w:cs="Arial"/>
                <w:snapToGrid w:val="0"/>
                <w:lang w:eastAsia="ru-RU"/>
              </w:rPr>
              <w:t>3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br/>
            </w: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</w:p>
          <w:p w:rsidR="004A4E74" w:rsidRPr="002326AB" w:rsidRDefault="004A4E74" w:rsidP="004A4E74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</w:p>
        </w:tc>
        <w:tc>
          <w:tcPr>
            <w:tcW w:w="3258" w:type="dxa"/>
          </w:tcPr>
          <w:p w:rsidR="00EB7779" w:rsidRPr="002326AB" w:rsidRDefault="004A4E74" w:rsidP="004A4E74">
            <w:pPr>
              <w:rPr>
                <w:rFonts w:ascii="Arial" w:hAnsi="Arial" w:cs="Arial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>
              <w:rPr>
                <w:rFonts w:ascii="Arial" w:hAnsi="Arial" w:cs="Arial"/>
                <w:snapToGrid w:val="0"/>
                <w:lang w:eastAsia="ru-RU"/>
              </w:rPr>
              <w:t>проекта изменения ПМГ</w:t>
            </w:r>
          </w:p>
        </w:tc>
      </w:tr>
      <w:tr w:rsidR="00F51BC2" w:rsidRPr="00B64818" w:rsidTr="002326AB">
        <w:trPr>
          <w:cantSplit/>
        </w:trPr>
        <w:tc>
          <w:tcPr>
            <w:tcW w:w="503" w:type="dxa"/>
          </w:tcPr>
          <w:p w:rsidR="00F51BC2" w:rsidRPr="002326AB" w:rsidRDefault="00F51BC2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F51BC2" w:rsidRPr="002326AB" w:rsidRDefault="005E5EF6" w:rsidP="00562072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="00562072" w:rsidRPr="00562072">
              <w:rPr>
                <w:rFonts w:ascii="Arial" w:hAnsi="Arial" w:cs="Arial"/>
                <w:lang w:eastAsia="zh-CN"/>
              </w:rPr>
              <w:t xml:space="preserve"> </w:t>
            </w:r>
            <w:r w:rsidR="00562072"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="00562072"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="00562072"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="00562072"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="00562072"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2142" w:type="dxa"/>
          </w:tcPr>
          <w:p w:rsidR="00F51BC2" w:rsidRDefault="004121F7" w:rsidP="0096234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br/>
            </w:r>
            <w:r w:rsidR="00562072"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</w:p>
        </w:tc>
        <w:tc>
          <w:tcPr>
            <w:tcW w:w="3258" w:type="dxa"/>
          </w:tcPr>
          <w:p w:rsidR="00F51BC2" w:rsidRPr="002326AB" w:rsidRDefault="00562072" w:rsidP="004A4E74">
            <w:pPr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проекта </w:t>
            </w:r>
            <w:r w:rsidR="00357ED7">
              <w:rPr>
                <w:rFonts w:ascii="Arial" w:hAnsi="Arial" w:cs="Arial"/>
                <w:snapToGrid w:val="0"/>
                <w:lang w:eastAsia="ru-RU"/>
              </w:rPr>
              <w:t xml:space="preserve">изменения </w:t>
            </w:r>
            <w:r>
              <w:rPr>
                <w:rFonts w:ascii="Arial" w:hAnsi="Arial" w:cs="Arial"/>
                <w:snapToGrid w:val="0"/>
                <w:lang w:eastAsia="ru-RU"/>
              </w:rPr>
              <w:t>РМГ</w:t>
            </w:r>
          </w:p>
        </w:tc>
      </w:tr>
      <w:tr w:rsidR="00CA5534" w:rsidRPr="00B64818" w:rsidTr="002326AB">
        <w:trPr>
          <w:cantSplit/>
        </w:trPr>
        <w:tc>
          <w:tcPr>
            <w:tcW w:w="503" w:type="dxa"/>
          </w:tcPr>
          <w:p w:rsidR="00CA5534" w:rsidRPr="002326AB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CA5534" w:rsidRPr="00AF61B7" w:rsidRDefault="00FC2046" w:rsidP="00562072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AF61B7">
              <w:rPr>
                <w:rFonts w:ascii="Arial" w:hAnsi="Arial" w:cs="Arial"/>
              </w:rPr>
              <w:br/>
            </w:r>
            <w:r w:rsidR="00AF61B7"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2142" w:type="dxa"/>
          </w:tcPr>
          <w:p w:rsidR="00CA5534" w:rsidRPr="002326AB" w:rsidRDefault="007874B2" w:rsidP="007874B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="002D3A1B"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</w:p>
        </w:tc>
        <w:tc>
          <w:tcPr>
            <w:tcW w:w="3258" w:type="dxa"/>
          </w:tcPr>
          <w:p w:rsidR="00764361" w:rsidRPr="002326AB" w:rsidRDefault="00A41F54" w:rsidP="00AF61B7">
            <w:pPr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 w:rsidR="007874B2">
              <w:rPr>
                <w:rFonts w:ascii="Arial" w:hAnsi="Arial" w:cs="Arial"/>
                <w:snapToGrid w:val="0"/>
                <w:lang w:eastAsia="ru-RU"/>
              </w:rPr>
              <w:t>проекта пересмотр</w:t>
            </w:r>
            <w:r w:rsidR="00024CD2">
              <w:rPr>
                <w:rFonts w:ascii="Arial" w:hAnsi="Arial" w:cs="Arial"/>
                <w:snapToGrid w:val="0"/>
                <w:lang w:eastAsia="ru-RU"/>
              </w:rPr>
              <w:t>а</w:t>
            </w:r>
            <w:r w:rsidR="007874B2">
              <w:rPr>
                <w:rFonts w:ascii="Arial" w:hAnsi="Arial" w:cs="Arial"/>
                <w:snapToGrid w:val="0"/>
                <w:lang w:eastAsia="ru-RU"/>
              </w:rPr>
              <w:t xml:space="preserve"> ГОСТ</w:t>
            </w:r>
          </w:p>
        </w:tc>
      </w:tr>
      <w:tr w:rsidR="00764361" w:rsidRPr="00B64818" w:rsidTr="002326AB">
        <w:trPr>
          <w:cantSplit/>
        </w:trPr>
        <w:tc>
          <w:tcPr>
            <w:tcW w:w="503" w:type="dxa"/>
          </w:tcPr>
          <w:p w:rsidR="00764361" w:rsidRPr="002326AB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764361" w:rsidRPr="002326AB" w:rsidRDefault="00764361" w:rsidP="00562072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</w:t>
            </w:r>
            <w:r w:rsidR="0075691B" w:rsidRPr="002326AB">
              <w:rPr>
                <w:rFonts w:ascii="Arial" w:hAnsi="Arial" w:cs="Arial"/>
                <w:lang w:eastAsia="zh-CN"/>
              </w:rPr>
              <w:t>8-4 «Неопределенность измерений.</w:t>
            </w:r>
            <w:r w:rsidRPr="002326AB">
              <w:rPr>
                <w:rFonts w:ascii="Arial" w:hAnsi="Arial" w:cs="Arial"/>
                <w:lang w:eastAsia="zh-CN"/>
              </w:rPr>
              <w:t xml:space="preserve"> Часть 4. Роль неопределенности измерений при оценке соответствия»</w:t>
            </w:r>
          </w:p>
        </w:tc>
        <w:tc>
          <w:tcPr>
            <w:tcW w:w="2142" w:type="dxa"/>
          </w:tcPr>
          <w:p w:rsidR="00170009" w:rsidRPr="00C7228C" w:rsidRDefault="00081F4B" w:rsidP="00190ED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2023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br/>
            </w:r>
            <w:r w:rsidR="00170009" w:rsidRPr="00C7228C">
              <w:rPr>
                <w:rFonts w:ascii="Arial" w:hAnsi="Arial" w:cs="Arial"/>
                <w:snapToGrid w:val="0"/>
                <w:lang w:eastAsia="ru-RU"/>
              </w:rPr>
              <w:t>Республика Беларусь</w:t>
            </w:r>
          </w:p>
        </w:tc>
        <w:tc>
          <w:tcPr>
            <w:tcW w:w="3258" w:type="dxa"/>
          </w:tcPr>
          <w:p w:rsidR="00764361" w:rsidRPr="002326AB" w:rsidRDefault="00A41F54" w:rsidP="00356029">
            <w:pPr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 w:rsidR="004A4E74">
              <w:rPr>
                <w:rFonts w:ascii="Arial" w:hAnsi="Arial" w:cs="Arial"/>
                <w:snapToGrid w:val="0"/>
                <w:lang w:eastAsia="ru-RU"/>
              </w:rPr>
              <w:t xml:space="preserve">проекта </w:t>
            </w:r>
            <w:r w:rsidR="003E7CC0">
              <w:rPr>
                <w:rFonts w:ascii="Arial" w:hAnsi="Arial" w:cs="Arial"/>
                <w:snapToGrid w:val="0"/>
                <w:lang w:eastAsia="ru-RU"/>
              </w:rPr>
              <w:t>ГОСТ</w:t>
            </w:r>
          </w:p>
        </w:tc>
      </w:tr>
      <w:tr w:rsidR="00764361" w:rsidRPr="00B64818" w:rsidTr="002326AB">
        <w:trPr>
          <w:cantSplit/>
        </w:trPr>
        <w:tc>
          <w:tcPr>
            <w:tcW w:w="503" w:type="dxa"/>
          </w:tcPr>
          <w:p w:rsidR="00764361" w:rsidRPr="002326AB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764361" w:rsidRPr="002326AB" w:rsidRDefault="00764361" w:rsidP="00562072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2142" w:type="dxa"/>
          </w:tcPr>
          <w:p w:rsidR="00170009" w:rsidRPr="00C7228C" w:rsidRDefault="00C7228C" w:rsidP="00190ED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br/>
            </w:r>
            <w:r w:rsidR="00170009" w:rsidRPr="00C7228C">
              <w:rPr>
                <w:rFonts w:ascii="Arial" w:hAnsi="Arial" w:cs="Arial"/>
                <w:snapToGrid w:val="0"/>
                <w:lang w:eastAsia="ru-RU"/>
              </w:rPr>
              <w:t>Республика Беларусь</w:t>
            </w:r>
          </w:p>
        </w:tc>
        <w:tc>
          <w:tcPr>
            <w:tcW w:w="3258" w:type="dxa"/>
          </w:tcPr>
          <w:p w:rsidR="00764361" w:rsidRPr="002326AB" w:rsidRDefault="00A41F54" w:rsidP="00356029">
            <w:pPr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 w:rsidR="004A4E74">
              <w:rPr>
                <w:rFonts w:ascii="Arial" w:hAnsi="Arial" w:cs="Arial"/>
                <w:snapToGrid w:val="0"/>
                <w:lang w:eastAsia="ru-RU"/>
              </w:rPr>
              <w:t xml:space="preserve">проекта </w:t>
            </w:r>
            <w:r w:rsidR="003E7CC0">
              <w:rPr>
                <w:rFonts w:ascii="Arial" w:hAnsi="Arial" w:cs="Arial"/>
                <w:snapToGrid w:val="0"/>
                <w:lang w:eastAsia="ru-RU"/>
              </w:rPr>
              <w:t>ГОСТ</w:t>
            </w: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9249A0">
      <w:footerReference w:type="default" r:id="rId8"/>
      <w:headerReference w:type="first" r:id="rId9"/>
      <w:footerReference w:type="first" r:id="rId10"/>
      <w:pgSz w:w="11906" w:h="16838"/>
      <w:pgMar w:top="794" w:right="567" w:bottom="79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FA4" w:rsidRDefault="008C0FA4" w:rsidP="006F2604">
      <w:r>
        <w:separator/>
      </w:r>
    </w:p>
  </w:endnote>
  <w:endnote w:type="continuationSeparator" w:id="0">
    <w:p w:rsidR="008C0FA4" w:rsidRDefault="008C0FA4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2326AB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912C7D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FA4" w:rsidRDefault="008C0FA4" w:rsidP="006F2604">
      <w:r>
        <w:separator/>
      </w:r>
    </w:p>
  </w:footnote>
  <w:footnote w:type="continuationSeparator" w:id="0">
    <w:p w:rsidR="008C0FA4" w:rsidRDefault="008C0FA4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E7E" w:rsidRPr="00912C7D" w:rsidRDefault="001F7E7E" w:rsidP="001F7E7E">
    <w:pPr>
      <w:ind w:left="4139"/>
      <w:jc w:val="right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912C7D">
      <w:rPr>
        <w:rFonts w:ascii="Arial" w:hAnsi="Arial" w:cs="Arial"/>
        <w:color w:val="000000"/>
        <w:sz w:val="22"/>
        <w:szCs w:val="22"/>
        <w:lang w:val="en-US"/>
      </w:rPr>
      <w:t>3</w:t>
    </w:r>
    <w:r w:rsidR="00912C7D">
      <w:rPr>
        <w:rFonts w:ascii="Arial" w:hAnsi="Arial" w:cs="Arial"/>
        <w:color w:val="000000"/>
        <w:sz w:val="22"/>
        <w:szCs w:val="22"/>
      </w:rPr>
      <w:t>5</w:t>
    </w:r>
  </w:p>
  <w:p w:rsidR="001F7E7E" w:rsidRPr="001F7E7E" w:rsidRDefault="00024CD2" w:rsidP="001F7E7E">
    <w:pPr>
      <w:spacing w:after="120"/>
      <w:ind w:left="5103"/>
      <w:jc w:val="right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 xml:space="preserve">к протоколу </w:t>
    </w:r>
    <w:proofErr w:type="spellStart"/>
    <w:r w:rsidR="00054FF4"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="00054FF4">
      <w:rPr>
        <w:rFonts w:ascii="Arial" w:hAnsi="Arial" w:cs="Arial"/>
        <w:color w:val="000000"/>
        <w:sz w:val="22"/>
        <w:szCs w:val="22"/>
      </w:rPr>
      <w:t xml:space="preserve"> № 55</w:t>
    </w:r>
    <w:r w:rsidR="001F7E7E" w:rsidRPr="001F7E7E">
      <w:rPr>
        <w:rFonts w:ascii="Arial" w:hAnsi="Arial" w:cs="Arial"/>
        <w:color w:val="000000"/>
        <w:sz w:val="22"/>
        <w:szCs w:val="22"/>
      </w:rPr>
      <w:t>-2022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35FE"/>
    <w:rsid w:val="00021895"/>
    <w:rsid w:val="00024CD2"/>
    <w:rsid w:val="0003128E"/>
    <w:rsid w:val="00043113"/>
    <w:rsid w:val="00050594"/>
    <w:rsid w:val="00050FE8"/>
    <w:rsid w:val="00054741"/>
    <w:rsid w:val="00054FF4"/>
    <w:rsid w:val="000572C1"/>
    <w:rsid w:val="00064065"/>
    <w:rsid w:val="00081F4B"/>
    <w:rsid w:val="00090F95"/>
    <w:rsid w:val="000977B4"/>
    <w:rsid w:val="000B29B4"/>
    <w:rsid w:val="000B35BA"/>
    <w:rsid w:val="000C5516"/>
    <w:rsid w:val="000E7047"/>
    <w:rsid w:val="000F2D3A"/>
    <w:rsid w:val="0010428D"/>
    <w:rsid w:val="00112CEF"/>
    <w:rsid w:val="00114119"/>
    <w:rsid w:val="00143487"/>
    <w:rsid w:val="001447A2"/>
    <w:rsid w:val="001467F3"/>
    <w:rsid w:val="00165DEB"/>
    <w:rsid w:val="00170009"/>
    <w:rsid w:val="00183751"/>
    <w:rsid w:val="00185200"/>
    <w:rsid w:val="00186C78"/>
    <w:rsid w:val="00190ED2"/>
    <w:rsid w:val="001A4355"/>
    <w:rsid w:val="001B4480"/>
    <w:rsid w:val="001D2871"/>
    <w:rsid w:val="001D76E6"/>
    <w:rsid w:val="001F1C9B"/>
    <w:rsid w:val="001F7E7E"/>
    <w:rsid w:val="002079A1"/>
    <w:rsid w:val="002145C7"/>
    <w:rsid w:val="0022788E"/>
    <w:rsid w:val="002326AB"/>
    <w:rsid w:val="002356C8"/>
    <w:rsid w:val="00240559"/>
    <w:rsid w:val="002427C2"/>
    <w:rsid w:val="00262305"/>
    <w:rsid w:val="002871E8"/>
    <w:rsid w:val="00293FAC"/>
    <w:rsid w:val="002A1373"/>
    <w:rsid w:val="002A2D1F"/>
    <w:rsid w:val="002C7DAE"/>
    <w:rsid w:val="002D355F"/>
    <w:rsid w:val="002D3A1B"/>
    <w:rsid w:val="002F61B2"/>
    <w:rsid w:val="00302B14"/>
    <w:rsid w:val="00306522"/>
    <w:rsid w:val="003146C5"/>
    <w:rsid w:val="003402CE"/>
    <w:rsid w:val="00356029"/>
    <w:rsid w:val="00357ED7"/>
    <w:rsid w:val="00360B88"/>
    <w:rsid w:val="00373C1B"/>
    <w:rsid w:val="00381416"/>
    <w:rsid w:val="00397EC1"/>
    <w:rsid w:val="003A36CD"/>
    <w:rsid w:val="003A7D3F"/>
    <w:rsid w:val="003B5F43"/>
    <w:rsid w:val="003B7EA2"/>
    <w:rsid w:val="003C38F4"/>
    <w:rsid w:val="003D2A86"/>
    <w:rsid w:val="003D4133"/>
    <w:rsid w:val="003E3BC8"/>
    <w:rsid w:val="003E7CC0"/>
    <w:rsid w:val="003F7D7A"/>
    <w:rsid w:val="004024FE"/>
    <w:rsid w:val="004057A9"/>
    <w:rsid w:val="00407B36"/>
    <w:rsid w:val="004121F7"/>
    <w:rsid w:val="00433397"/>
    <w:rsid w:val="004462DF"/>
    <w:rsid w:val="00452F5C"/>
    <w:rsid w:val="0045470D"/>
    <w:rsid w:val="00454B54"/>
    <w:rsid w:val="004642F0"/>
    <w:rsid w:val="004771DA"/>
    <w:rsid w:val="0048376C"/>
    <w:rsid w:val="00491078"/>
    <w:rsid w:val="004A4E74"/>
    <w:rsid w:val="004B2F46"/>
    <w:rsid w:val="004C52AC"/>
    <w:rsid w:val="004F7C55"/>
    <w:rsid w:val="00500590"/>
    <w:rsid w:val="00502F3E"/>
    <w:rsid w:val="005030F3"/>
    <w:rsid w:val="00504527"/>
    <w:rsid w:val="00506C9A"/>
    <w:rsid w:val="00515BA9"/>
    <w:rsid w:val="005245A4"/>
    <w:rsid w:val="0052637A"/>
    <w:rsid w:val="00531871"/>
    <w:rsid w:val="00535F98"/>
    <w:rsid w:val="00536D6F"/>
    <w:rsid w:val="0055090F"/>
    <w:rsid w:val="00557183"/>
    <w:rsid w:val="005600CC"/>
    <w:rsid w:val="00562072"/>
    <w:rsid w:val="005750CF"/>
    <w:rsid w:val="0057651E"/>
    <w:rsid w:val="00583FF3"/>
    <w:rsid w:val="00592586"/>
    <w:rsid w:val="005B3D72"/>
    <w:rsid w:val="005E4290"/>
    <w:rsid w:val="005E5336"/>
    <w:rsid w:val="005E5EF6"/>
    <w:rsid w:val="00605BA6"/>
    <w:rsid w:val="00606C51"/>
    <w:rsid w:val="00647217"/>
    <w:rsid w:val="006507A1"/>
    <w:rsid w:val="00653229"/>
    <w:rsid w:val="00670C18"/>
    <w:rsid w:val="0068106D"/>
    <w:rsid w:val="00693B11"/>
    <w:rsid w:val="006A2108"/>
    <w:rsid w:val="006C2CA8"/>
    <w:rsid w:val="006C5461"/>
    <w:rsid w:val="006C7FDA"/>
    <w:rsid w:val="006D5F39"/>
    <w:rsid w:val="006D6B8F"/>
    <w:rsid w:val="006F17C4"/>
    <w:rsid w:val="006F2604"/>
    <w:rsid w:val="00702015"/>
    <w:rsid w:val="007035A8"/>
    <w:rsid w:val="0071005A"/>
    <w:rsid w:val="00720FF6"/>
    <w:rsid w:val="007243D5"/>
    <w:rsid w:val="007328E8"/>
    <w:rsid w:val="0075102C"/>
    <w:rsid w:val="007560A6"/>
    <w:rsid w:val="0075691B"/>
    <w:rsid w:val="00756D13"/>
    <w:rsid w:val="00764361"/>
    <w:rsid w:val="00766428"/>
    <w:rsid w:val="00775E7B"/>
    <w:rsid w:val="0077796B"/>
    <w:rsid w:val="00782C0B"/>
    <w:rsid w:val="007859DB"/>
    <w:rsid w:val="007874B2"/>
    <w:rsid w:val="00793C07"/>
    <w:rsid w:val="00795148"/>
    <w:rsid w:val="007B1FF1"/>
    <w:rsid w:val="007E3563"/>
    <w:rsid w:val="00800F60"/>
    <w:rsid w:val="00814CAE"/>
    <w:rsid w:val="00817268"/>
    <w:rsid w:val="00822E57"/>
    <w:rsid w:val="00831065"/>
    <w:rsid w:val="0083341B"/>
    <w:rsid w:val="00850FC5"/>
    <w:rsid w:val="00852BC6"/>
    <w:rsid w:val="008707E8"/>
    <w:rsid w:val="0089217C"/>
    <w:rsid w:val="008A1494"/>
    <w:rsid w:val="008A72FD"/>
    <w:rsid w:val="008B6CB2"/>
    <w:rsid w:val="008C0FA4"/>
    <w:rsid w:val="008C7DE6"/>
    <w:rsid w:val="008D0ECF"/>
    <w:rsid w:val="008D2F6F"/>
    <w:rsid w:val="008F3C69"/>
    <w:rsid w:val="00912C7D"/>
    <w:rsid w:val="009249A0"/>
    <w:rsid w:val="00925B07"/>
    <w:rsid w:val="00931A85"/>
    <w:rsid w:val="00931EF3"/>
    <w:rsid w:val="00933F7A"/>
    <w:rsid w:val="00935614"/>
    <w:rsid w:val="00962346"/>
    <w:rsid w:val="00963AAC"/>
    <w:rsid w:val="0097415F"/>
    <w:rsid w:val="00986A91"/>
    <w:rsid w:val="00994F93"/>
    <w:rsid w:val="009961BB"/>
    <w:rsid w:val="00996C29"/>
    <w:rsid w:val="009B3B8B"/>
    <w:rsid w:val="009B3DC8"/>
    <w:rsid w:val="009B4E3A"/>
    <w:rsid w:val="009D7352"/>
    <w:rsid w:val="009E4349"/>
    <w:rsid w:val="009F23EB"/>
    <w:rsid w:val="00A05E61"/>
    <w:rsid w:val="00A153F5"/>
    <w:rsid w:val="00A34540"/>
    <w:rsid w:val="00A41F54"/>
    <w:rsid w:val="00A44F99"/>
    <w:rsid w:val="00A52016"/>
    <w:rsid w:val="00A537BC"/>
    <w:rsid w:val="00A5450C"/>
    <w:rsid w:val="00A5599E"/>
    <w:rsid w:val="00A57E87"/>
    <w:rsid w:val="00A66F96"/>
    <w:rsid w:val="00A721A9"/>
    <w:rsid w:val="00A72584"/>
    <w:rsid w:val="00A72A82"/>
    <w:rsid w:val="00A871A5"/>
    <w:rsid w:val="00AB6107"/>
    <w:rsid w:val="00AD2CF9"/>
    <w:rsid w:val="00AE47CF"/>
    <w:rsid w:val="00AF36EA"/>
    <w:rsid w:val="00AF61B7"/>
    <w:rsid w:val="00B01AE7"/>
    <w:rsid w:val="00B02AAB"/>
    <w:rsid w:val="00B1339B"/>
    <w:rsid w:val="00B20E6C"/>
    <w:rsid w:val="00B26C7A"/>
    <w:rsid w:val="00B80AB9"/>
    <w:rsid w:val="00BA049C"/>
    <w:rsid w:val="00BB0FF6"/>
    <w:rsid w:val="00BB3856"/>
    <w:rsid w:val="00BC7E29"/>
    <w:rsid w:val="00BD4A51"/>
    <w:rsid w:val="00BE01F5"/>
    <w:rsid w:val="00BE3750"/>
    <w:rsid w:val="00C10C3B"/>
    <w:rsid w:val="00C24872"/>
    <w:rsid w:val="00C31972"/>
    <w:rsid w:val="00C35E5C"/>
    <w:rsid w:val="00C40AC1"/>
    <w:rsid w:val="00C7228C"/>
    <w:rsid w:val="00C77924"/>
    <w:rsid w:val="00C85A93"/>
    <w:rsid w:val="00CA5209"/>
    <w:rsid w:val="00CA5534"/>
    <w:rsid w:val="00CA7DE1"/>
    <w:rsid w:val="00CF4E7D"/>
    <w:rsid w:val="00D00822"/>
    <w:rsid w:val="00D1732A"/>
    <w:rsid w:val="00D20F72"/>
    <w:rsid w:val="00D8075D"/>
    <w:rsid w:val="00D94FF6"/>
    <w:rsid w:val="00DA3076"/>
    <w:rsid w:val="00DA4AE0"/>
    <w:rsid w:val="00DC26A9"/>
    <w:rsid w:val="00E028F2"/>
    <w:rsid w:val="00E33C33"/>
    <w:rsid w:val="00E424E1"/>
    <w:rsid w:val="00E44A65"/>
    <w:rsid w:val="00E47D0A"/>
    <w:rsid w:val="00E50B04"/>
    <w:rsid w:val="00E53915"/>
    <w:rsid w:val="00E5422B"/>
    <w:rsid w:val="00E618E4"/>
    <w:rsid w:val="00E7131D"/>
    <w:rsid w:val="00E80FB0"/>
    <w:rsid w:val="00E83A5E"/>
    <w:rsid w:val="00E9219F"/>
    <w:rsid w:val="00EB7779"/>
    <w:rsid w:val="00EC553A"/>
    <w:rsid w:val="00EC6D7E"/>
    <w:rsid w:val="00EE2DA7"/>
    <w:rsid w:val="00EF7413"/>
    <w:rsid w:val="00EF7758"/>
    <w:rsid w:val="00F13A6A"/>
    <w:rsid w:val="00F2400F"/>
    <w:rsid w:val="00F25579"/>
    <w:rsid w:val="00F43D5F"/>
    <w:rsid w:val="00F51BC2"/>
    <w:rsid w:val="00F63839"/>
    <w:rsid w:val="00F7125B"/>
    <w:rsid w:val="00F72057"/>
    <w:rsid w:val="00F77E32"/>
    <w:rsid w:val="00F843B9"/>
    <w:rsid w:val="00F8714D"/>
    <w:rsid w:val="00FA4BB2"/>
    <w:rsid w:val="00FC14A7"/>
    <w:rsid w:val="00FC2046"/>
    <w:rsid w:val="00FC7C37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BD2C1-608B-4C1F-8729-F0EF5BD44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57</cp:revision>
  <cp:lastPrinted>2018-01-30T11:56:00Z</cp:lastPrinted>
  <dcterms:created xsi:type="dcterms:W3CDTF">2021-12-15T13:24:00Z</dcterms:created>
  <dcterms:modified xsi:type="dcterms:W3CDTF">2022-05-30T09:54:00Z</dcterms:modified>
</cp:coreProperties>
</file>